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57D5" w14:textId="4AEA2996" w:rsidR="00C20D19" w:rsidRDefault="0005723F" w:rsidP="00397D78">
      <w:pPr>
        <w:spacing w:after="160" w:line="259" w:lineRule="auto"/>
        <w:jc w:val="right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24821ADE" wp14:editId="749BEE74">
            <wp:extent cx="1365734" cy="1403350"/>
            <wp:effectExtent l="0" t="0" r="6350" b="635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21" cy="14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5961" w14:textId="77777777" w:rsidR="006769FD" w:rsidRPr="006F72E9" w:rsidRDefault="006769FD" w:rsidP="006769FD">
      <w:pPr>
        <w:spacing w:after="160" w:line="259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F72E9">
        <w:rPr>
          <w:rFonts w:ascii="Calibri" w:hAnsi="Calibri" w:cs="Calibri"/>
          <w:b/>
          <w:bCs/>
          <w:sz w:val="24"/>
          <w:szCs w:val="24"/>
          <w:u w:val="single"/>
        </w:rPr>
        <w:t>For Immediate Release</w:t>
      </w:r>
    </w:p>
    <w:p w14:paraId="10BDCF62" w14:textId="77777777" w:rsidR="006769FD" w:rsidRPr="009C1A45" w:rsidRDefault="006769FD" w:rsidP="006769FD">
      <w:p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9C1A45">
        <w:rPr>
          <w:rFonts w:ascii="Calibri" w:hAnsi="Calibri" w:cs="Calibri"/>
          <w:b/>
          <w:bCs/>
          <w:sz w:val="28"/>
          <w:szCs w:val="28"/>
        </w:rPr>
        <w:t>Event Photography Awards Relaunch with Double-Quick 20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9C1A45">
        <w:rPr>
          <w:rFonts w:ascii="Calibri" w:hAnsi="Calibri" w:cs="Calibri"/>
          <w:b/>
          <w:bCs/>
          <w:sz w:val="28"/>
          <w:szCs w:val="28"/>
        </w:rPr>
        <w:t>2 Competition</w:t>
      </w:r>
    </w:p>
    <w:p w14:paraId="5CC9A0DE" w14:textId="53ACB64D" w:rsidR="006769FD" w:rsidRPr="00F57B6E" w:rsidRDefault="006769FD" w:rsidP="006769FD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F57B6E">
        <w:rPr>
          <w:rFonts w:ascii="Calibri" w:hAnsi="Calibri" w:cs="Calibri"/>
          <w:sz w:val="24"/>
          <w:szCs w:val="24"/>
        </w:rPr>
        <w:t>After a virtual awards ceremony in 2020</w:t>
      </w:r>
      <w:r w:rsidR="00FB30D0">
        <w:rPr>
          <w:rFonts w:ascii="Calibri" w:hAnsi="Calibri" w:cs="Calibri"/>
          <w:sz w:val="24"/>
          <w:szCs w:val="24"/>
        </w:rPr>
        <w:t xml:space="preserve"> and a pandemic-enforced pause in 2021</w:t>
      </w:r>
      <w:r w:rsidRPr="00F57B6E">
        <w:rPr>
          <w:rFonts w:ascii="Calibri" w:hAnsi="Calibri" w:cs="Calibri"/>
          <w:sz w:val="24"/>
          <w:szCs w:val="24"/>
        </w:rPr>
        <w:t>, the Off To Work Event Photography Awards have relaunched with a double-quick 2022 competition for images captured during 2020 and 2021.</w:t>
      </w:r>
    </w:p>
    <w:p w14:paraId="3E2D3C51" w14:textId="23DA7D05" w:rsidR="006769FD" w:rsidRPr="00F57B6E" w:rsidRDefault="00F57B6E" w:rsidP="006769FD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Both p</w:t>
      </w:r>
      <w:r w:rsidR="006769FD" w:rsidRPr="00F57B6E">
        <w:rPr>
          <w:rFonts w:ascii="Calibri" w:hAnsi="Calibri" w:cs="Calibri"/>
          <w:sz w:val="24"/>
          <w:szCs w:val="24"/>
        </w:rPr>
        <w:t xml:space="preserve">rofessional and amateur photographers need to promptly review their portfolios though, </w:t>
      </w:r>
      <w:r w:rsidR="006769FD" w:rsidRPr="001C0D0F">
        <w:rPr>
          <w:rFonts w:ascii="Calibri" w:hAnsi="Calibri" w:cs="Calibri"/>
          <w:b/>
          <w:bCs/>
          <w:sz w:val="24"/>
          <w:szCs w:val="24"/>
        </w:rPr>
        <w:t>as entries close on 31</w:t>
      </w:r>
      <w:r w:rsidR="006769FD" w:rsidRPr="001C0D0F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6769FD" w:rsidRPr="001C0D0F">
        <w:rPr>
          <w:rFonts w:ascii="Calibri" w:hAnsi="Calibri" w:cs="Calibri"/>
          <w:b/>
          <w:bCs/>
          <w:sz w:val="24"/>
          <w:szCs w:val="24"/>
        </w:rPr>
        <w:t xml:space="preserve"> July</w:t>
      </w:r>
      <w:r w:rsidR="006769FD" w:rsidRPr="00F57B6E">
        <w:rPr>
          <w:rFonts w:ascii="Calibri" w:hAnsi="Calibri" w:cs="Calibri"/>
          <w:sz w:val="24"/>
          <w:szCs w:val="24"/>
        </w:rPr>
        <w:t xml:space="preserve">, with </w:t>
      </w:r>
      <w:r w:rsidR="00FB30D0">
        <w:rPr>
          <w:rFonts w:ascii="Calibri" w:hAnsi="Calibri" w:cs="Calibri"/>
          <w:sz w:val="24"/>
          <w:szCs w:val="24"/>
        </w:rPr>
        <w:t>the awards ceremony set to take place at</w:t>
      </w:r>
      <w:r w:rsidR="006769FD" w:rsidRPr="00F57B6E">
        <w:rPr>
          <w:rFonts w:ascii="Calibri" w:hAnsi="Calibri" w:cs="Calibri"/>
          <w:sz w:val="24"/>
          <w:szCs w:val="24"/>
        </w:rPr>
        <w:t xml:space="preserve"> No.4 Hamilton Place in Mayfair on 4</w:t>
      </w:r>
      <w:r w:rsidR="006769FD" w:rsidRPr="00F57B6E">
        <w:rPr>
          <w:rFonts w:ascii="Calibri" w:hAnsi="Calibri" w:cs="Calibri"/>
          <w:sz w:val="24"/>
          <w:szCs w:val="24"/>
          <w:vertAlign w:val="superscript"/>
        </w:rPr>
        <w:t>th</w:t>
      </w:r>
      <w:r w:rsidR="006769FD" w:rsidRPr="00F57B6E">
        <w:rPr>
          <w:rFonts w:ascii="Calibri" w:hAnsi="Calibri" w:cs="Calibri"/>
          <w:sz w:val="24"/>
          <w:szCs w:val="24"/>
        </w:rPr>
        <w:t xml:space="preserve"> October.</w:t>
      </w:r>
    </w:p>
    <w:p w14:paraId="686FB6D5" w14:textId="77777777" w:rsidR="006769FD" w:rsidRPr="00F57B6E" w:rsidRDefault="006769FD" w:rsidP="006769FD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F57B6E">
        <w:rPr>
          <w:rFonts w:ascii="Calibri" w:hAnsi="Calibri" w:cs="Calibri"/>
          <w:sz w:val="24"/>
          <w:szCs w:val="24"/>
        </w:rPr>
        <w:t>Two new categories have been added to the competition. ‘Covid Chronicles’ is a special one-off class which has already attracted evocative shots. The other is the classic photography genre ‘Portraits’.</w:t>
      </w:r>
    </w:p>
    <w:p w14:paraId="20C5E731" w14:textId="26D09030" w:rsidR="006769FD" w:rsidRPr="00F57B6E" w:rsidRDefault="006769FD" w:rsidP="006769FD">
      <w:pPr>
        <w:rPr>
          <w:rFonts w:ascii="Calibri" w:hAnsi="Calibri" w:cs="Calibri"/>
          <w:sz w:val="24"/>
          <w:szCs w:val="24"/>
        </w:rPr>
      </w:pPr>
      <w:r w:rsidRPr="00F57B6E">
        <w:rPr>
          <w:rFonts w:ascii="Calibri" w:hAnsi="Calibri" w:cs="Calibri"/>
          <w:sz w:val="24"/>
          <w:szCs w:val="24"/>
        </w:rPr>
        <w:t xml:space="preserve">A cash prize of £1,000 augments the professional cache of being the Overall Winner, while there are trophies for all category winners, as well as Runners-Up and </w:t>
      </w:r>
      <w:r w:rsidR="00FB30D0" w:rsidRPr="00F57B6E">
        <w:rPr>
          <w:rFonts w:ascii="Calibri" w:hAnsi="Calibri" w:cs="Calibri"/>
          <w:sz w:val="24"/>
          <w:szCs w:val="24"/>
        </w:rPr>
        <w:t>Highly Commended</w:t>
      </w:r>
      <w:r w:rsidRPr="00F57B6E">
        <w:rPr>
          <w:rFonts w:ascii="Calibri" w:hAnsi="Calibri" w:cs="Calibri"/>
          <w:sz w:val="24"/>
          <w:szCs w:val="24"/>
        </w:rPr>
        <w:t xml:space="preserve"> acknowledgements.</w:t>
      </w:r>
    </w:p>
    <w:p w14:paraId="63430629" w14:textId="77777777" w:rsidR="006769FD" w:rsidRPr="00F57B6E" w:rsidRDefault="006769FD" w:rsidP="006769FD">
      <w:pPr>
        <w:rPr>
          <w:sz w:val="24"/>
          <w:szCs w:val="24"/>
        </w:rPr>
      </w:pPr>
    </w:p>
    <w:p w14:paraId="4B65A459" w14:textId="5AB51C34" w:rsidR="00FB30D0" w:rsidRDefault="006769FD" w:rsidP="006769FD">
      <w:pPr>
        <w:rPr>
          <w:rFonts w:ascii="Calibri" w:hAnsi="Calibri" w:cs="Calibri"/>
          <w:sz w:val="24"/>
          <w:szCs w:val="24"/>
        </w:rPr>
      </w:pPr>
      <w:r w:rsidRPr="00F57B6E">
        <w:rPr>
          <w:rFonts w:ascii="Calibri" w:hAnsi="Calibri" w:cs="Calibri"/>
          <w:sz w:val="24"/>
          <w:szCs w:val="24"/>
        </w:rPr>
        <w:t>Competition director, Graham Hill, commented: “</w:t>
      </w:r>
      <w:r w:rsidR="00263A4C" w:rsidRPr="00F57B6E">
        <w:rPr>
          <w:rFonts w:ascii="Calibri" w:hAnsi="Calibri" w:cs="Calibri"/>
          <w:sz w:val="24"/>
          <w:szCs w:val="24"/>
        </w:rPr>
        <w:t xml:space="preserve">Photography does so much to </w:t>
      </w:r>
      <w:r w:rsidR="009D3BB7" w:rsidRPr="00F57B6E">
        <w:rPr>
          <w:rFonts w:ascii="Calibri" w:hAnsi="Calibri" w:cs="Calibri"/>
          <w:sz w:val="24"/>
          <w:szCs w:val="24"/>
        </w:rPr>
        <w:t xml:space="preserve">promote and sustain the events industry </w:t>
      </w:r>
      <w:r w:rsidR="00721C22" w:rsidRPr="00F57B6E">
        <w:rPr>
          <w:rFonts w:ascii="Calibri" w:hAnsi="Calibri" w:cs="Calibri"/>
          <w:sz w:val="24"/>
          <w:szCs w:val="24"/>
        </w:rPr>
        <w:t xml:space="preserve">and as such we </w:t>
      </w:r>
      <w:r w:rsidR="00C43E9B" w:rsidRPr="00F57B6E">
        <w:rPr>
          <w:rFonts w:ascii="Calibri" w:hAnsi="Calibri" w:cs="Calibri"/>
          <w:sz w:val="24"/>
          <w:szCs w:val="24"/>
        </w:rPr>
        <w:t xml:space="preserve">felt it </w:t>
      </w:r>
      <w:r w:rsidR="00721C22" w:rsidRPr="00F57B6E">
        <w:rPr>
          <w:rFonts w:ascii="Calibri" w:hAnsi="Calibri" w:cs="Calibri"/>
          <w:sz w:val="24"/>
          <w:szCs w:val="24"/>
        </w:rPr>
        <w:t xml:space="preserve">was </w:t>
      </w:r>
      <w:r w:rsidR="00C43E9B" w:rsidRPr="00F57B6E">
        <w:rPr>
          <w:rFonts w:ascii="Calibri" w:hAnsi="Calibri" w:cs="Calibri"/>
          <w:sz w:val="24"/>
          <w:szCs w:val="24"/>
        </w:rPr>
        <w:t>important not to wait until</w:t>
      </w:r>
      <w:r w:rsidRPr="00F57B6E">
        <w:rPr>
          <w:rFonts w:ascii="Calibri" w:hAnsi="Calibri" w:cs="Calibri"/>
          <w:sz w:val="24"/>
          <w:szCs w:val="24"/>
        </w:rPr>
        <w:t xml:space="preserve"> 2023</w:t>
      </w:r>
      <w:r w:rsidR="009D3BB7" w:rsidRPr="00F57B6E">
        <w:rPr>
          <w:rFonts w:ascii="Calibri" w:hAnsi="Calibri" w:cs="Calibri"/>
          <w:sz w:val="24"/>
          <w:szCs w:val="24"/>
        </w:rPr>
        <w:t xml:space="preserve"> to relaunch the EPAs</w:t>
      </w:r>
      <w:r w:rsidR="006F469C" w:rsidRPr="00F57B6E">
        <w:rPr>
          <w:rFonts w:ascii="Calibri" w:hAnsi="Calibri" w:cs="Calibri"/>
          <w:sz w:val="24"/>
          <w:szCs w:val="24"/>
        </w:rPr>
        <w:t xml:space="preserve">, especially </w:t>
      </w:r>
      <w:r w:rsidR="00FB30D0">
        <w:rPr>
          <w:rFonts w:ascii="Calibri" w:hAnsi="Calibri" w:cs="Calibri"/>
          <w:sz w:val="24"/>
          <w:szCs w:val="24"/>
        </w:rPr>
        <w:t>as there have</w:t>
      </w:r>
      <w:r w:rsidR="00FB30D0" w:rsidRPr="00F57B6E">
        <w:rPr>
          <w:rFonts w:ascii="Calibri" w:hAnsi="Calibri" w:cs="Calibri"/>
          <w:sz w:val="24"/>
          <w:szCs w:val="24"/>
        </w:rPr>
        <w:t xml:space="preserve"> </w:t>
      </w:r>
      <w:r w:rsidR="00FC10E2" w:rsidRPr="00F57B6E">
        <w:rPr>
          <w:rFonts w:ascii="Calibri" w:hAnsi="Calibri" w:cs="Calibri"/>
          <w:sz w:val="24"/>
          <w:szCs w:val="24"/>
        </w:rPr>
        <w:t xml:space="preserve">been some amazing </w:t>
      </w:r>
      <w:r w:rsidR="006F469C" w:rsidRPr="00F57B6E">
        <w:rPr>
          <w:rFonts w:ascii="Calibri" w:hAnsi="Calibri" w:cs="Calibri"/>
          <w:sz w:val="24"/>
          <w:szCs w:val="24"/>
        </w:rPr>
        <w:t>images taken between lockdowns</w:t>
      </w:r>
      <w:r w:rsidR="00F9402A" w:rsidRPr="00F57B6E">
        <w:rPr>
          <w:rFonts w:ascii="Calibri" w:hAnsi="Calibri" w:cs="Calibri"/>
          <w:sz w:val="24"/>
          <w:szCs w:val="24"/>
        </w:rPr>
        <w:t xml:space="preserve"> and at Covid</w:t>
      </w:r>
      <w:r w:rsidR="0032663E">
        <w:rPr>
          <w:rFonts w:ascii="Calibri" w:hAnsi="Calibri" w:cs="Calibri"/>
          <w:sz w:val="24"/>
          <w:szCs w:val="24"/>
        </w:rPr>
        <w:t xml:space="preserve">-compliant </w:t>
      </w:r>
      <w:r w:rsidR="00F9402A" w:rsidRPr="00F57B6E">
        <w:rPr>
          <w:rFonts w:ascii="Calibri" w:hAnsi="Calibri" w:cs="Calibri"/>
          <w:sz w:val="24"/>
          <w:szCs w:val="24"/>
        </w:rPr>
        <w:t>events</w:t>
      </w:r>
      <w:r w:rsidR="00FC10E2" w:rsidRPr="00F57B6E">
        <w:rPr>
          <w:rFonts w:ascii="Calibri" w:hAnsi="Calibri" w:cs="Calibri"/>
          <w:sz w:val="24"/>
          <w:szCs w:val="24"/>
        </w:rPr>
        <w:t>.</w:t>
      </w:r>
    </w:p>
    <w:p w14:paraId="6D795619" w14:textId="77777777" w:rsidR="00FB30D0" w:rsidRDefault="00FB30D0" w:rsidP="006769FD">
      <w:pPr>
        <w:rPr>
          <w:rFonts w:ascii="Calibri" w:hAnsi="Calibri" w:cs="Calibri"/>
          <w:sz w:val="24"/>
          <w:szCs w:val="24"/>
        </w:rPr>
      </w:pPr>
    </w:p>
    <w:p w14:paraId="1D50380D" w14:textId="2F71897A" w:rsidR="006769FD" w:rsidRPr="00F57B6E" w:rsidRDefault="002858ED" w:rsidP="006769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FB30D0">
        <w:rPr>
          <w:rFonts w:ascii="Calibri" w:hAnsi="Calibri" w:cs="Calibri"/>
          <w:sz w:val="24"/>
          <w:szCs w:val="24"/>
        </w:rPr>
        <w:t xml:space="preserve">With this in mind, we’ve </w:t>
      </w:r>
      <w:r w:rsidR="00C855BE" w:rsidRPr="00F57B6E">
        <w:rPr>
          <w:rFonts w:ascii="Calibri" w:hAnsi="Calibri" w:cs="Calibri"/>
          <w:sz w:val="24"/>
          <w:szCs w:val="24"/>
        </w:rPr>
        <w:t xml:space="preserve">organised </w:t>
      </w:r>
      <w:r w:rsidR="006769FD" w:rsidRPr="00F57B6E">
        <w:rPr>
          <w:rFonts w:ascii="Calibri" w:hAnsi="Calibri" w:cs="Calibri"/>
          <w:sz w:val="24"/>
          <w:szCs w:val="24"/>
        </w:rPr>
        <w:t xml:space="preserve">a quick-fire double-year competition, hence the unusually short amount of time to submit event-related images. </w:t>
      </w:r>
      <w:r w:rsidR="00C855BE" w:rsidRPr="00F57B6E">
        <w:rPr>
          <w:rFonts w:ascii="Calibri" w:hAnsi="Calibri" w:cs="Calibri"/>
          <w:sz w:val="24"/>
          <w:szCs w:val="24"/>
        </w:rPr>
        <w:t xml:space="preserve">Encouragingly, </w:t>
      </w:r>
      <w:r w:rsidR="006769FD" w:rsidRPr="00F57B6E">
        <w:rPr>
          <w:rFonts w:ascii="Calibri" w:hAnsi="Calibri" w:cs="Calibri"/>
          <w:sz w:val="24"/>
          <w:szCs w:val="24"/>
        </w:rPr>
        <w:t xml:space="preserve">past entrants are already uploading </w:t>
      </w:r>
      <w:r w:rsidR="00491CAA" w:rsidRPr="00F57B6E">
        <w:rPr>
          <w:rFonts w:ascii="Calibri" w:hAnsi="Calibri" w:cs="Calibri"/>
          <w:sz w:val="24"/>
          <w:szCs w:val="24"/>
        </w:rPr>
        <w:t xml:space="preserve">fabulous </w:t>
      </w:r>
      <w:r w:rsidR="006769FD" w:rsidRPr="00F57B6E">
        <w:rPr>
          <w:rFonts w:ascii="Calibri" w:hAnsi="Calibri" w:cs="Calibri"/>
          <w:sz w:val="24"/>
          <w:szCs w:val="24"/>
        </w:rPr>
        <w:t xml:space="preserve">shots into a new system </w:t>
      </w:r>
      <w:r w:rsidR="000C3722" w:rsidRPr="00F57B6E">
        <w:rPr>
          <w:rFonts w:ascii="Calibri" w:hAnsi="Calibri" w:cs="Calibri"/>
          <w:sz w:val="24"/>
          <w:szCs w:val="24"/>
        </w:rPr>
        <w:t xml:space="preserve">that also </w:t>
      </w:r>
      <w:r w:rsidR="006769FD" w:rsidRPr="00F57B6E">
        <w:rPr>
          <w:rFonts w:ascii="Calibri" w:hAnsi="Calibri" w:cs="Calibri"/>
          <w:sz w:val="24"/>
          <w:szCs w:val="24"/>
        </w:rPr>
        <w:t xml:space="preserve">allows organisers </w:t>
      </w:r>
      <w:r w:rsidR="00491CAA" w:rsidRPr="00F57B6E">
        <w:rPr>
          <w:rFonts w:ascii="Calibri" w:hAnsi="Calibri" w:cs="Calibri"/>
          <w:sz w:val="24"/>
          <w:szCs w:val="24"/>
        </w:rPr>
        <w:t xml:space="preserve">and venues </w:t>
      </w:r>
      <w:r w:rsidR="006769FD" w:rsidRPr="00F57B6E">
        <w:rPr>
          <w:rFonts w:ascii="Calibri" w:hAnsi="Calibri" w:cs="Calibri"/>
          <w:sz w:val="24"/>
          <w:szCs w:val="24"/>
        </w:rPr>
        <w:t>to enter photos on behalf of photographers</w:t>
      </w:r>
      <w:r w:rsidR="00491CAA" w:rsidRPr="00F57B6E">
        <w:rPr>
          <w:rFonts w:ascii="Calibri" w:hAnsi="Calibri" w:cs="Calibri"/>
          <w:sz w:val="24"/>
          <w:szCs w:val="24"/>
        </w:rPr>
        <w:t xml:space="preserve"> that they have hired</w:t>
      </w:r>
      <w:r w:rsidR="006769FD" w:rsidRPr="00F57B6E">
        <w:rPr>
          <w:rFonts w:ascii="Calibri" w:hAnsi="Calibri" w:cs="Calibri"/>
          <w:sz w:val="24"/>
          <w:szCs w:val="24"/>
        </w:rPr>
        <w:t>.”</w:t>
      </w:r>
    </w:p>
    <w:p w14:paraId="7A219E1E" w14:textId="77777777" w:rsidR="009A6E59" w:rsidRPr="00F57B6E" w:rsidRDefault="009A6E59" w:rsidP="006769FD">
      <w:pPr>
        <w:rPr>
          <w:rFonts w:ascii="Calibri" w:hAnsi="Calibri" w:cs="Calibri"/>
          <w:sz w:val="24"/>
          <w:szCs w:val="24"/>
        </w:rPr>
      </w:pPr>
    </w:p>
    <w:p w14:paraId="5C752FE2" w14:textId="77777777" w:rsidR="009A6E59" w:rsidRPr="009A6E59" w:rsidRDefault="009A6E59" w:rsidP="009A6E59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9A6E59">
        <w:rPr>
          <w:rFonts w:ascii="Calibri" w:hAnsi="Calibri" w:cs="Calibri"/>
          <w:b/>
          <w:bCs/>
          <w:sz w:val="28"/>
          <w:szCs w:val="28"/>
          <w:u w:val="single"/>
        </w:rPr>
        <w:t>Full list of Categories for EPA 2022</w:t>
      </w:r>
    </w:p>
    <w:p w14:paraId="1BB13B8E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 xml:space="preserve">Behind The Scenes </w:t>
      </w:r>
    </w:p>
    <w:p w14:paraId="794679B8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Brand Activation &amp; Experiential Events</w:t>
      </w:r>
    </w:p>
    <w:p w14:paraId="1FB87E75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Catering</w:t>
      </w:r>
    </w:p>
    <w:p w14:paraId="03D816AA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Corporate Events &amp; Conferences</w:t>
      </w:r>
    </w:p>
    <w:p w14:paraId="13EA282A" w14:textId="77777777" w:rsidR="009A6E59" w:rsidRPr="001C0D0F" w:rsidRDefault="009A6E59" w:rsidP="009A6E59">
      <w:pPr>
        <w:rPr>
          <w:b/>
          <w:bCs/>
          <w:sz w:val="24"/>
          <w:szCs w:val="24"/>
        </w:rPr>
      </w:pPr>
      <w:r w:rsidRPr="001C0D0F">
        <w:rPr>
          <w:sz w:val="24"/>
          <w:szCs w:val="24"/>
        </w:rPr>
        <w:t xml:space="preserve">Covid Chronicles </w:t>
      </w:r>
      <w:r w:rsidRPr="001C0D0F">
        <w:rPr>
          <w:b/>
          <w:bCs/>
          <w:sz w:val="24"/>
          <w:szCs w:val="24"/>
        </w:rPr>
        <w:t>– NEW</w:t>
      </w:r>
    </w:p>
    <w:p w14:paraId="191393C6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Cultural Events</w:t>
      </w:r>
    </w:p>
    <w:p w14:paraId="1F18D578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Music Events</w:t>
      </w:r>
    </w:p>
    <w:p w14:paraId="16C21B76" w14:textId="77777777" w:rsidR="009A6E59" w:rsidRPr="001C0D0F" w:rsidRDefault="009A6E59" w:rsidP="009A6E59">
      <w:pPr>
        <w:rPr>
          <w:b/>
          <w:bCs/>
          <w:sz w:val="24"/>
          <w:szCs w:val="24"/>
        </w:rPr>
      </w:pPr>
      <w:r w:rsidRPr="001C0D0F">
        <w:rPr>
          <w:sz w:val="24"/>
          <w:szCs w:val="24"/>
        </w:rPr>
        <w:t xml:space="preserve">Portraits </w:t>
      </w:r>
      <w:r w:rsidRPr="001C0D0F">
        <w:rPr>
          <w:b/>
          <w:bCs/>
          <w:sz w:val="24"/>
          <w:szCs w:val="24"/>
        </w:rPr>
        <w:t>– NEW</w:t>
      </w:r>
    </w:p>
    <w:p w14:paraId="2FA4408E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Private Events</w:t>
      </w:r>
    </w:p>
    <w:p w14:paraId="4B4D5463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Sporting Events</w:t>
      </w:r>
    </w:p>
    <w:p w14:paraId="70AB3AC5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Trade Shows &amp; Exhibitions</w:t>
      </w:r>
    </w:p>
    <w:p w14:paraId="73FA8B7A" w14:textId="77777777" w:rsidR="009A6E59" w:rsidRPr="001C0D0F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 xml:space="preserve">Venues </w:t>
      </w:r>
    </w:p>
    <w:p w14:paraId="6DC5C785" w14:textId="77777777" w:rsidR="009A6E59" w:rsidRDefault="009A6E59" w:rsidP="009A6E59">
      <w:pPr>
        <w:rPr>
          <w:sz w:val="24"/>
          <w:szCs w:val="24"/>
        </w:rPr>
      </w:pPr>
      <w:r w:rsidRPr="001C0D0F">
        <w:rPr>
          <w:sz w:val="24"/>
          <w:szCs w:val="24"/>
        </w:rPr>
        <w:t>Weddings</w:t>
      </w:r>
    </w:p>
    <w:p w14:paraId="4EDA5C57" w14:textId="77777777" w:rsidR="009A71D7" w:rsidRDefault="009A71D7" w:rsidP="009A6E59">
      <w:pPr>
        <w:rPr>
          <w:sz w:val="24"/>
          <w:szCs w:val="24"/>
        </w:rPr>
      </w:pPr>
    </w:p>
    <w:p w14:paraId="52C1EB35" w14:textId="0FEB0F92" w:rsidR="001C0D0F" w:rsidRPr="001C0D0F" w:rsidRDefault="001C0D0F" w:rsidP="009A6E59">
      <w:pPr>
        <w:rPr>
          <w:sz w:val="24"/>
          <w:szCs w:val="24"/>
        </w:rPr>
      </w:pPr>
      <w:r>
        <w:rPr>
          <w:sz w:val="24"/>
          <w:szCs w:val="24"/>
        </w:rPr>
        <w:t>Best Amateur</w:t>
      </w:r>
      <w:r w:rsidR="009A71D7">
        <w:rPr>
          <w:sz w:val="24"/>
          <w:szCs w:val="24"/>
        </w:rPr>
        <w:t>, Portfolio Award, Peoples’ Choice Award, Overall Winner</w:t>
      </w:r>
    </w:p>
    <w:p w14:paraId="5784316D" w14:textId="77777777" w:rsidR="009A6E59" w:rsidRDefault="009A6E59" w:rsidP="009A6E59"/>
    <w:p w14:paraId="38EB1D12" w14:textId="76BBCE52" w:rsidR="005B66B8" w:rsidRPr="009A6E59" w:rsidRDefault="005B66B8" w:rsidP="009A6E59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9A6E59">
        <w:rPr>
          <w:rFonts w:ascii="Calibri" w:hAnsi="Calibri" w:cs="Calibri"/>
          <w:b/>
          <w:bCs/>
          <w:sz w:val="28"/>
          <w:szCs w:val="28"/>
          <w:u w:val="single"/>
        </w:rPr>
        <w:t>Attach</w:t>
      </w:r>
      <w:r w:rsidR="009A6E59" w:rsidRPr="009A6E59">
        <w:rPr>
          <w:rFonts w:ascii="Calibri" w:hAnsi="Calibri" w:cs="Calibri"/>
          <w:b/>
          <w:bCs/>
          <w:sz w:val="28"/>
          <w:szCs w:val="28"/>
          <w:u w:val="single"/>
        </w:rPr>
        <w:t>ments</w:t>
      </w:r>
    </w:p>
    <w:p w14:paraId="1BCC9BD4" w14:textId="25DDE079" w:rsidR="005B66B8" w:rsidRPr="009A71D7" w:rsidRDefault="00C073CC" w:rsidP="006769FD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EPA 2022 Logo (GIF)</w:t>
      </w:r>
    </w:p>
    <w:p w14:paraId="05D250C0" w14:textId="77777777" w:rsidR="00B75335" w:rsidRPr="009A71D7" w:rsidRDefault="00B75335" w:rsidP="006769FD">
      <w:pPr>
        <w:rPr>
          <w:rFonts w:ascii="Calibri" w:hAnsi="Calibri" w:cs="Calibri"/>
          <w:sz w:val="24"/>
          <w:szCs w:val="24"/>
        </w:rPr>
      </w:pPr>
    </w:p>
    <w:p w14:paraId="3421A260" w14:textId="2E00075C" w:rsidR="00C073CC" w:rsidRPr="009A71D7" w:rsidRDefault="00C073CC" w:rsidP="006769FD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EPA generic logo</w:t>
      </w:r>
    </w:p>
    <w:p w14:paraId="29BD3731" w14:textId="77777777" w:rsidR="00B75335" w:rsidRPr="009A71D7" w:rsidRDefault="00B75335" w:rsidP="006769FD">
      <w:pPr>
        <w:rPr>
          <w:rFonts w:ascii="Calibri" w:hAnsi="Calibri" w:cs="Calibri"/>
          <w:sz w:val="24"/>
          <w:szCs w:val="24"/>
        </w:rPr>
      </w:pPr>
    </w:p>
    <w:p w14:paraId="430FBE8E" w14:textId="7EAD47E8" w:rsidR="00C073CC" w:rsidRPr="009A71D7" w:rsidRDefault="00C073CC" w:rsidP="006769FD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EPA </w:t>
      </w:r>
      <w:r w:rsidR="00B77102" w:rsidRPr="009A71D7">
        <w:rPr>
          <w:rFonts w:ascii="Calibri" w:hAnsi="Calibri" w:cs="Calibri"/>
          <w:sz w:val="24"/>
          <w:szCs w:val="24"/>
        </w:rPr>
        <w:t xml:space="preserve">2020 Overall </w:t>
      </w:r>
      <w:r w:rsidRPr="009A71D7">
        <w:rPr>
          <w:rFonts w:ascii="Calibri" w:hAnsi="Calibri" w:cs="Calibri"/>
          <w:sz w:val="24"/>
          <w:szCs w:val="24"/>
        </w:rPr>
        <w:t>Winn</w:t>
      </w:r>
      <w:r w:rsidR="00B77102" w:rsidRPr="009A71D7">
        <w:rPr>
          <w:rFonts w:ascii="Calibri" w:hAnsi="Calibri" w:cs="Calibri"/>
          <w:sz w:val="24"/>
          <w:szCs w:val="24"/>
        </w:rPr>
        <w:t>er</w:t>
      </w:r>
      <w:r w:rsidR="00B75335" w:rsidRPr="009A71D7">
        <w:rPr>
          <w:rFonts w:ascii="Calibri" w:hAnsi="Calibri" w:cs="Calibri"/>
          <w:sz w:val="24"/>
          <w:szCs w:val="24"/>
        </w:rPr>
        <w:t xml:space="preserve">: </w:t>
      </w:r>
      <w:r w:rsidR="00153B6D" w:rsidRPr="009A71D7">
        <w:rPr>
          <w:rFonts w:ascii="Calibri" w:hAnsi="Calibri" w:cs="Calibri"/>
          <w:sz w:val="24"/>
          <w:szCs w:val="24"/>
        </w:rPr>
        <w:t>‘Eyes for Detail’ by Deb Porter</w:t>
      </w:r>
    </w:p>
    <w:p w14:paraId="6D0F708D" w14:textId="77777777" w:rsidR="00153B6D" w:rsidRPr="009A71D7" w:rsidRDefault="00153B6D" w:rsidP="006769FD">
      <w:pPr>
        <w:rPr>
          <w:rFonts w:ascii="Calibri" w:hAnsi="Calibri" w:cs="Calibri"/>
          <w:sz w:val="24"/>
          <w:szCs w:val="24"/>
        </w:rPr>
      </w:pPr>
    </w:p>
    <w:p w14:paraId="1EA82F61" w14:textId="020A99FB" w:rsidR="00153B6D" w:rsidRPr="009A71D7" w:rsidRDefault="00153B6D" w:rsidP="006769FD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EPA 2019 Overall Winner: </w:t>
      </w:r>
      <w:r w:rsidR="00524F90" w:rsidRPr="009A71D7">
        <w:rPr>
          <w:rFonts w:ascii="Calibri" w:hAnsi="Calibri" w:cs="Calibri"/>
          <w:sz w:val="24"/>
          <w:szCs w:val="24"/>
        </w:rPr>
        <w:t xml:space="preserve">‘Multitasking’ by Andrew </w:t>
      </w:r>
      <w:proofErr w:type="spellStart"/>
      <w:r w:rsidR="00524F90" w:rsidRPr="009A71D7">
        <w:rPr>
          <w:rFonts w:ascii="Calibri" w:hAnsi="Calibri" w:cs="Calibri"/>
          <w:sz w:val="24"/>
          <w:szCs w:val="24"/>
        </w:rPr>
        <w:t>Billington</w:t>
      </w:r>
      <w:proofErr w:type="spellEnd"/>
    </w:p>
    <w:p w14:paraId="08609866" w14:textId="77777777" w:rsidR="00524F90" w:rsidRPr="009A71D7" w:rsidRDefault="00524F90" w:rsidP="006769FD">
      <w:pPr>
        <w:rPr>
          <w:rFonts w:ascii="Calibri" w:hAnsi="Calibri" w:cs="Calibri"/>
          <w:sz w:val="24"/>
          <w:szCs w:val="24"/>
        </w:rPr>
      </w:pPr>
    </w:p>
    <w:p w14:paraId="0C4AF9A5" w14:textId="4A1955FA" w:rsidR="0017200F" w:rsidRPr="009A71D7" w:rsidRDefault="00524F90" w:rsidP="00766298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EPA 2018 Overall Winner: </w:t>
      </w:r>
      <w:r w:rsidR="0017200F" w:rsidRPr="009A71D7">
        <w:rPr>
          <w:rFonts w:ascii="Calibri" w:hAnsi="Calibri" w:cs="Calibri"/>
          <w:sz w:val="24"/>
          <w:szCs w:val="24"/>
        </w:rPr>
        <w:t>“Rituals of the Water at Lost Village”</w:t>
      </w:r>
      <w:r w:rsidR="00766298" w:rsidRPr="009A71D7">
        <w:rPr>
          <w:rFonts w:ascii="Calibri" w:hAnsi="Calibri" w:cs="Calibri"/>
          <w:sz w:val="24"/>
          <w:szCs w:val="24"/>
        </w:rPr>
        <w:t xml:space="preserve"> by Andrew Whitton</w:t>
      </w:r>
    </w:p>
    <w:p w14:paraId="6AC5746B" w14:textId="3357DF45" w:rsidR="00524F90" w:rsidRPr="009A71D7" w:rsidRDefault="00524F90" w:rsidP="006769FD">
      <w:pPr>
        <w:rPr>
          <w:rFonts w:ascii="Calibri" w:hAnsi="Calibri" w:cs="Calibri"/>
          <w:sz w:val="24"/>
          <w:szCs w:val="24"/>
        </w:rPr>
      </w:pPr>
    </w:p>
    <w:p w14:paraId="2BA574E4" w14:textId="30A8FDAB" w:rsidR="00491CAA" w:rsidRPr="009A71D7" w:rsidRDefault="00E2740A" w:rsidP="006769FD">
      <w:pPr>
        <w:rPr>
          <w:rFonts w:ascii="Calibri" w:hAnsi="Calibri" w:cs="Calibri"/>
          <w:b/>
          <w:bCs/>
          <w:sz w:val="24"/>
          <w:szCs w:val="24"/>
        </w:rPr>
      </w:pPr>
      <w:r w:rsidRPr="009A71D7">
        <w:rPr>
          <w:rFonts w:ascii="Calibri" w:hAnsi="Calibri" w:cs="Calibri"/>
          <w:b/>
          <w:bCs/>
          <w:sz w:val="24"/>
          <w:szCs w:val="24"/>
        </w:rPr>
        <w:t>A plethora of additional</w:t>
      </w:r>
      <w:r w:rsidR="00B67204" w:rsidRPr="009A71D7">
        <w:rPr>
          <w:rFonts w:ascii="Calibri" w:hAnsi="Calibri" w:cs="Calibri"/>
          <w:b/>
          <w:bCs/>
          <w:sz w:val="24"/>
          <w:szCs w:val="24"/>
        </w:rPr>
        <w:t>/</w:t>
      </w:r>
      <w:r w:rsidRPr="009A71D7">
        <w:rPr>
          <w:rFonts w:ascii="Calibri" w:hAnsi="Calibri" w:cs="Calibri"/>
          <w:b/>
          <w:bCs/>
          <w:sz w:val="24"/>
          <w:szCs w:val="24"/>
        </w:rPr>
        <w:t>alternative award-winning images are available</w:t>
      </w:r>
      <w:r w:rsidR="00B67204" w:rsidRPr="009A71D7">
        <w:rPr>
          <w:rFonts w:ascii="Calibri" w:hAnsi="Calibri" w:cs="Calibri"/>
          <w:b/>
          <w:bCs/>
          <w:sz w:val="24"/>
          <w:szCs w:val="24"/>
        </w:rPr>
        <w:t xml:space="preserve"> upon request.</w:t>
      </w:r>
    </w:p>
    <w:p w14:paraId="7079A31F" w14:textId="77777777" w:rsidR="00603238" w:rsidRPr="009A71D7" w:rsidRDefault="00603238" w:rsidP="006769FD">
      <w:pPr>
        <w:rPr>
          <w:rFonts w:ascii="Calibri" w:hAnsi="Calibri" w:cs="Calibri"/>
          <w:b/>
          <w:bCs/>
          <w:sz w:val="24"/>
          <w:szCs w:val="24"/>
        </w:rPr>
      </w:pPr>
    </w:p>
    <w:p w14:paraId="6DE613B6" w14:textId="77777777" w:rsidR="00491CAA" w:rsidRDefault="00491CAA" w:rsidP="006769FD">
      <w:pPr>
        <w:rPr>
          <w:rFonts w:ascii="Calibri" w:hAnsi="Calibri" w:cs="Calibri"/>
        </w:rPr>
      </w:pPr>
    </w:p>
    <w:p w14:paraId="16E72632" w14:textId="177AC7AF" w:rsidR="00AE5CF4" w:rsidRPr="009A6E59" w:rsidRDefault="00AE5CF4" w:rsidP="00AE5CF4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Additional Information</w:t>
      </w:r>
    </w:p>
    <w:p w14:paraId="3B711B63" w14:textId="22F615E7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The Event Photography Awards were founded in 2014 by Philip Atkins, Managing Director of premier event staffing agency </w:t>
      </w:r>
      <w:hyperlink r:id="rId6" w:history="1">
        <w:r w:rsidRPr="009A71D7">
          <w:rPr>
            <w:rFonts w:ascii="Calibri" w:hAnsi="Calibri" w:cs="Calibri"/>
            <w:sz w:val="24"/>
            <w:szCs w:val="24"/>
          </w:rPr>
          <w:t>Off to Work</w:t>
        </w:r>
      </w:hyperlink>
      <w:r w:rsidRPr="009A71D7">
        <w:rPr>
          <w:rFonts w:ascii="Calibri" w:hAnsi="Calibri" w:cs="Calibri"/>
          <w:sz w:val="24"/>
          <w:szCs w:val="24"/>
        </w:rPr>
        <w:t xml:space="preserve">, to celebrate the (often unsung) photographers who contribute so much to the validity, </w:t>
      </w:r>
      <w:proofErr w:type="gramStart"/>
      <w:r w:rsidR="00B402A5" w:rsidRPr="009A71D7">
        <w:rPr>
          <w:rFonts w:ascii="Calibri" w:hAnsi="Calibri" w:cs="Calibri"/>
          <w:sz w:val="24"/>
          <w:szCs w:val="24"/>
        </w:rPr>
        <w:t>sustenance</w:t>
      </w:r>
      <w:proofErr w:type="gramEnd"/>
      <w:r w:rsidRPr="009A71D7">
        <w:rPr>
          <w:rFonts w:ascii="Calibri" w:hAnsi="Calibri" w:cs="Calibri"/>
          <w:sz w:val="24"/>
          <w:szCs w:val="24"/>
        </w:rPr>
        <w:t xml:space="preserve"> and marketability of the events industry. </w:t>
      </w:r>
    </w:p>
    <w:p w14:paraId="7D346EC4" w14:textId="77777777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</w:p>
    <w:p w14:paraId="5F8A522F" w14:textId="30D4C036" w:rsidR="00FC0401" w:rsidRPr="009A71D7" w:rsidRDefault="00B019EC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EPA </w:t>
      </w:r>
      <w:r w:rsidR="00FC0401" w:rsidRPr="009A71D7">
        <w:rPr>
          <w:rFonts w:ascii="Calibri" w:hAnsi="Calibri" w:cs="Calibri"/>
          <w:sz w:val="24"/>
          <w:szCs w:val="24"/>
        </w:rPr>
        <w:t>202</w:t>
      </w:r>
      <w:r w:rsidR="00D82DD0" w:rsidRPr="009A71D7">
        <w:rPr>
          <w:rFonts w:ascii="Calibri" w:hAnsi="Calibri" w:cs="Calibri"/>
          <w:sz w:val="24"/>
          <w:szCs w:val="24"/>
        </w:rPr>
        <w:t>2</w:t>
      </w:r>
      <w:r w:rsidR="00FC0401" w:rsidRPr="009A71D7">
        <w:rPr>
          <w:rFonts w:ascii="Calibri" w:hAnsi="Calibri" w:cs="Calibri"/>
          <w:sz w:val="24"/>
          <w:szCs w:val="24"/>
        </w:rPr>
        <w:t xml:space="preserve"> </w:t>
      </w:r>
      <w:r w:rsidRPr="009A71D7">
        <w:rPr>
          <w:rFonts w:ascii="Calibri" w:hAnsi="Calibri" w:cs="Calibri"/>
          <w:sz w:val="24"/>
          <w:szCs w:val="24"/>
        </w:rPr>
        <w:t xml:space="preserve">is </w:t>
      </w:r>
      <w:r w:rsidR="00FC0401" w:rsidRPr="009A71D7">
        <w:rPr>
          <w:rFonts w:ascii="Calibri" w:hAnsi="Calibri" w:cs="Calibri"/>
          <w:sz w:val="24"/>
          <w:szCs w:val="24"/>
        </w:rPr>
        <w:t xml:space="preserve">the </w:t>
      </w:r>
      <w:r w:rsidR="00D82DD0" w:rsidRPr="009A71D7">
        <w:rPr>
          <w:rFonts w:ascii="Calibri" w:hAnsi="Calibri" w:cs="Calibri"/>
          <w:sz w:val="24"/>
          <w:szCs w:val="24"/>
        </w:rPr>
        <w:t>8</w:t>
      </w:r>
      <w:r w:rsidR="00FC0401" w:rsidRPr="009A71D7">
        <w:rPr>
          <w:rFonts w:ascii="Calibri" w:hAnsi="Calibri" w:cs="Calibri"/>
          <w:sz w:val="24"/>
          <w:szCs w:val="24"/>
        </w:rPr>
        <w:t>th edition of the</w:t>
      </w:r>
      <w:r w:rsidR="00D82DD0" w:rsidRPr="009A71D7">
        <w:rPr>
          <w:rFonts w:ascii="Calibri" w:hAnsi="Calibri" w:cs="Calibri"/>
          <w:sz w:val="24"/>
          <w:szCs w:val="24"/>
        </w:rPr>
        <w:t xml:space="preserve"> competition</w:t>
      </w:r>
      <w:r w:rsidRPr="009A71D7">
        <w:rPr>
          <w:rFonts w:ascii="Calibri" w:hAnsi="Calibri" w:cs="Calibri"/>
          <w:sz w:val="24"/>
          <w:szCs w:val="24"/>
        </w:rPr>
        <w:t>.</w:t>
      </w:r>
      <w:r w:rsidR="00FC0401" w:rsidRPr="009A71D7">
        <w:rPr>
          <w:rFonts w:ascii="Calibri" w:hAnsi="Calibri" w:cs="Calibri"/>
          <w:sz w:val="24"/>
          <w:szCs w:val="24"/>
        </w:rPr>
        <w:t xml:space="preserve"> </w:t>
      </w:r>
    </w:p>
    <w:p w14:paraId="587FAE03" w14:textId="77777777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</w:p>
    <w:p w14:paraId="35439A3C" w14:textId="24EDB436" w:rsidR="00FC0401" w:rsidRPr="009A71D7" w:rsidRDefault="00F71526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Some 150 event</w:t>
      </w:r>
      <w:r w:rsidR="00FC0401" w:rsidRPr="009A71D7">
        <w:rPr>
          <w:rFonts w:ascii="Calibri" w:hAnsi="Calibri" w:cs="Calibri"/>
          <w:sz w:val="24"/>
          <w:szCs w:val="24"/>
        </w:rPr>
        <w:t xml:space="preserve"> photographs entered </w:t>
      </w:r>
      <w:r w:rsidRPr="009A71D7">
        <w:rPr>
          <w:rFonts w:ascii="Calibri" w:hAnsi="Calibri" w:cs="Calibri"/>
          <w:sz w:val="24"/>
          <w:szCs w:val="24"/>
        </w:rPr>
        <w:t xml:space="preserve">well over 1000 images into </w:t>
      </w:r>
      <w:r w:rsidR="00FC0401" w:rsidRPr="009A71D7">
        <w:rPr>
          <w:rFonts w:ascii="Calibri" w:hAnsi="Calibri" w:cs="Calibri"/>
          <w:sz w:val="24"/>
          <w:szCs w:val="24"/>
        </w:rPr>
        <w:t>the 20</w:t>
      </w:r>
      <w:r w:rsidR="00325208" w:rsidRPr="009A71D7">
        <w:rPr>
          <w:rFonts w:ascii="Calibri" w:hAnsi="Calibri" w:cs="Calibri"/>
          <w:sz w:val="24"/>
          <w:szCs w:val="24"/>
        </w:rPr>
        <w:t>20</w:t>
      </w:r>
      <w:r w:rsidR="00FC0401" w:rsidRPr="009A71D7">
        <w:rPr>
          <w:rFonts w:ascii="Calibri" w:hAnsi="Calibri" w:cs="Calibri"/>
          <w:sz w:val="24"/>
          <w:szCs w:val="24"/>
        </w:rPr>
        <w:t xml:space="preserve"> competition</w:t>
      </w:r>
      <w:r w:rsidR="00B019EC" w:rsidRPr="009A71D7">
        <w:rPr>
          <w:rFonts w:ascii="Calibri" w:hAnsi="Calibri" w:cs="Calibri"/>
          <w:sz w:val="24"/>
          <w:szCs w:val="24"/>
        </w:rPr>
        <w:t>.</w:t>
      </w:r>
    </w:p>
    <w:p w14:paraId="7D80ADE9" w14:textId="77777777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</w:p>
    <w:p w14:paraId="4C9CB3BD" w14:textId="44362C4B" w:rsidR="00FC0401" w:rsidRDefault="00FC0401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The awards are open to both professional and amateur</w:t>
      </w:r>
      <w:r w:rsidR="00F53E0C" w:rsidRPr="009A71D7">
        <w:rPr>
          <w:rFonts w:ascii="Calibri" w:hAnsi="Calibri" w:cs="Calibri"/>
          <w:sz w:val="24"/>
          <w:szCs w:val="24"/>
        </w:rPr>
        <w:t xml:space="preserve"> photographers</w:t>
      </w:r>
      <w:r w:rsidR="00B019EC" w:rsidRPr="009A71D7">
        <w:rPr>
          <w:rFonts w:ascii="Calibri" w:hAnsi="Calibri" w:cs="Calibri"/>
          <w:sz w:val="24"/>
          <w:szCs w:val="24"/>
        </w:rPr>
        <w:t>.</w:t>
      </w:r>
    </w:p>
    <w:p w14:paraId="770FD30E" w14:textId="77777777" w:rsidR="009A71D7" w:rsidRDefault="009A71D7" w:rsidP="00FC0401">
      <w:pPr>
        <w:rPr>
          <w:rFonts w:ascii="Calibri" w:hAnsi="Calibri" w:cs="Calibri"/>
          <w:sz w:val="24"/>
          <w:szCs w:val="24"/>
        </w:rPr>
      </w:pPr>
    </w:p>
    <w:p w14:paraId="44C86544" w14:textId="593C2721" w:rsidR="009A71D7" w:rsidRDefault="009A71D7" w:rsidP="00FC040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Entries close for EPA 2022 on </w:t>
      </w:r>
      <w:r w:rsidR="00665214">
        <w:rPr>
          <w:rFonts w:ascii="Calibri" w:hAnsi="Calibri" w:cs="Calibri"/>
          <w:sz w:val="24"/>
          <w:szCs w:val="24"/>
        </w:rPr>
        <w:t>Sunday 31</w:t>
      </w:r>
      <w:r w:rsidR="00665214" w:rsidRPr="00665214">
        <w:rPr>
          <w:rFonts w:ascii="Calibri" w:hAnsi="Calibri" w:cs="Calibri"/>
          <w:sz w:val="24"/>
          <w:szCs w:val="24"/>
          <w:vertAlign w:val="superscript"/>
        </w:rPr>
        <w:t>st</w:t>
      </w:r>
      <w:r w:rsidR="00665214">
        <w:rPr>
          <w:rFonts w:ascii="Calibri" w:hAnsi="Calibri" w:cs="Calibri"/>
          <w:sz w:val="24"/>
          <w:szCs w:val="24"/>
        </w:rPr>
        <w:t xml:space="preserve"> July </w:t>
      </w:r>
    </w:p>
    <w:p w14:paraId="27A28AFD" w14:textId="77777777" w:rsidR="00665214" w:rsidRDefault="00665214" w:rsidP="00FC0401">
      <w:pPr>
        <w:rPr>
          <w:rFonts w:ascii="Calibri" w:hAnsi="Calibri" w:cs="Calibri"/>
          <w:sz w:val="24"/>
          <w:szCs w:val="24"/>
        </w:rPr>
      </w:pPr>
    </w:p>
    <w:p w14:paraId="19AB0CD2" w14:textId="4E1F7456" w:rsidR="00665214" w:rsidRPr="009A71D7" w:rsidRDefault="00245179" w:rsidP="00FC040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award events for EPA 2022 will held on Tuesday 4</w:t>
      </w:r>
      <w:r w:rsidRPr="00245179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October at No.4 Hamilton Place</w:t>
      </w:r>
    </w:p>
    <w:p w14:paraId="32A8294F" w14:textId="77777777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</w:p>
    <w:p w14:paraId="784598C2" w14:textId="5C26DA5C" w:rsidR="00FC0401" w:rsidRPr="009A71D7" w:rsidRDefault="00B402A5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It </w:t>
      </w:r>
      <w:r w:rsidR="00FC0401" w:rsidRPr="009A71D7">
        <w:rPr>
          <w:rFonts w:ascii="Calibri" w:hAnsi="Calibri" w:cs="Calibri"/>
          <w:sz w:val="24"/>
          <w:szCs w:val="24"/>
        </w:rPr>
        <w:t>costs just £</w:t>
      </w:r>
      <w:r w:rsidRPr="009A71D7">
        <w:rPr>
          <w:rFonts w:ascii="Calibri" w:hAnsi="Calibri" w:cs="Calibri"/>
          <w:sz w:val="24"/>
          <w:szCs w:val="24"/>
        </w:rPr>
        <w:t>2</w:t>
      </w:r>
      <w:r w:rsidR="00FC0401" w:rsidRPr="009A71D7">
        <w:rPr>
          <w:rFonts w:ascii="Calibri" w:hAnsi="Calibri" w:cs="Calibri"/>
          <w:sz w:val="24"/>
          <w:szCs w:val="24"/>
        </w:rPr>
        <w:t>0 to enter a set of 5 photos</w:t>
      </w:r>
      <w:r w:rsidR="008520D3" w:rsidRPr="009A71D7">
        <w:rPr>
          <w:rFonts w:ascii="Calibri" w:hAnsi="Calibri" w:cs="Calibri"/>
          <w:sz w:val="24"/>
          <w:szCs w:val="24"/>
        </w:rPr>
        <w:t>, which is a lower price than similar competitions.</w:t>
      </w:r>
    </w:p>
    <w:p w14:paraId="4976BDC5" w14:textId="77777777" w:rsidR="00502417" w:rsidRPr="009A71D7" w:rsidRDefault="00502417" w:rsidP="00FC0401">
      <w:pPr>
        <w:rPr>
          <w:rFonts w:ascii="Calibri" w:hAnsi="Calibri" w:cs="Calibri"/>
          <w:sz w:val="24"/>
          <w:szCs w:val="24"/>
        </w:rPr>
      </w:pPr>
    </w:p>
    <w:p w14:paraId="7B3E68B9" w14:textId="77777777" w:rsidR="00502417" w:rsidRPr="009A71D7" w:rsidRDefault="00502417" w:rsidP="00502417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Off To Work Event Photography Awards remains a ‘not for profit’ exercise.</w:t>
      </w:r>
    </w:p>
    <w:p w14:paraId="213B4E7A" w14:textId="77777777" w:rsidR="00502417" w:rsidRPr="009A71D7" w:rsidRDefault="00502417" w:rsidP="00FC0401">
      <w:pPr>
        <w:rPr>
          <w:rFonts w:ascii="Calibri" w:hAnsi="Calibri" w:cs="Calibri"/>
          <w:sz w:val="24"/>
          <w:szCs w:val="24"/>
        </w:rPr>
      </w:pPr>
    </w:p>
    <w:p w14:paraId="52EF4FE2" w14:textId="16AB956A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Key Suppliers &amp; Supporters</w:t>
      </w:r>
    </w:p>
    <w:p w14:paraId="29DE4AF2" w14:textId="1BFC267F" w:rsidR="00FC0401" w:rsidRPr="009A71D7" w:rsidRDefault="00FC0401" w:rsidP="009A71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Organisers: </w:t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Pr="009A71D7">
        <w:rPr>
          <w:rFonts w:ascii="Calibri" w:hAnsi="Calibri" w:cs="Calibri"/>
          <w:sz w:val="24"/>
          <w:szCs w:val="24"/>
        </w:rPr>
        <w:t>Off To Work</w:t>
      </w:r>
    </w:p>
    <w:p w14:paraId="4FEDE0BB" w14:textId="6461EE34" w:rsidR="00FC0401" w:rsidRPr="009A71D7" w:rsidRDefault="00FC0401" w:rsidP="009A71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Venue: </w:t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Pr="009A71D7">
        <w:rPr>
          <w:rFonts w:ascii="Calibri" w:hAnsi="Calibri" w:cs="Calibri"/>
          <w:sz w:val="24"/>
          <w:szCs w:val="24"/>
        </w:rPr>
        <w:t>No.4 Hamilton Place</w:t>
      </w:r>
    </w:p>
    <w:p w14:paraId="73D35653" w14:textId="335D954D" w:rsidR="00FC0401" w:rsidRPr="009A71D7" w:rsidRDefault="00FC0401" w:rsidP="009A71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Caterer: </w:t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Pr="009A71D7">
        <w:rPr>
          <w:rFonts w:ascii="Calibri" w:hAnsi="Calibri" w:cs="Calibri"/>
          <w:sz w:val="24"/>
          <w:szCs w:val="24"/>
        </w:rPr>
        <w:t>Blue Strawberry</w:t>
      </w:r>
    </w:p>
    <w:p w14:paraId="584B4E80" w14:textId="28358989" w:rsidR="00FC0401" w:rsidRPr="009A71D7" w:rsidRDefault="008520D3" w:rsidP="009A71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Production</w:t>
      </w:r>
      <w:r w:rsidR="00FC0401" w:rsidRPr="009A71D7">
        <w:rPr>
          <w:rFonts w:ascii="Calibri" w:hAnsi="Calibri" w:cs="Calibri"/>
          <w:sz w:val="24"/>
          <w:szCs w:val="24"/>
        </w:rPr>
        <w:t xml:space="preserve">: </w:t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="00FC0401" w:rsidRPr="009A71D7">
        <w:rPr>
          <w:rFonts w:ascii="Calibri" w:hAnsi="Calibri" w:cs="Calibri"/>
          <w:sz w:val="24"/>
          <w:szCs w:val="24"/>
        </w:rPr>
        <w:t>Visions Group</w:t>
      </w:r>
    </w:p>
    <w:p w14:paraId="11BEE698" w14:textId="28EA0917" w:rsidR="008520D3" w:rsidRPr="009A71D7" w:rsidRDefault="008520D3" w:rsidP="009A71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Marketing: </w:t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Pr="009A71D7">
        <w:rPr>
          <w:rFonts w:ascii="Calibri" w:hAnsi="Calibri" w:cs="Calibri"/>
          <w:sz w:val="24"/>
          <w:szCs w:val="24"/>
        </w:rPr>
        <w:t>Tembo</w:t>
      </w:r>
    </w:p>
    <w:p w14:paraId="67BBDED6" w14:textId="7633106F" w:rsidR="008520D3" w:rsidRPr="009A71D7" w:rsidRDefault="008520D3" w:rsidP="009A71D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 xml:space="preserve">PR: </w:t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="003D3751" w:rsidRPr="009A71D7">
        <w:rPr>
          <w:rFonts w:ascii="Calibri" w:hAnsi="Calibri" w:cs="Calibri"/>
          <w:sz w:val="24"/>
          <w:szCs w:val="24"/>
        </w:rPr>
        <w:tab/>
      </w:r>
      <w:r w:rsidRPr="009A71D7">
        <w:rPr>
          <w:rFonts w:ascii="Calibri" w:hAnsi="Calibri" w:cs="Calibri"/>
          <w:sz w:val="24"/>
          <w:szCs w:val="24"/>
        </w:rPr>
        <w:t>Triggerfish</w:t>
      </w:r>
    </w:p>
    <w:p w14:paraId="7CE06259" w14:textId="77777777" w:rsidR="00FC0401" w:rsidRPr="009A71D7" w:rsidRDefault="00FC0401" w:rsidP="00FC0401">
      <w:pPr>
        <w:rPr>
          <w:rFonts w:ascii="Calibri" w:hAnsi="Calibri" w:cs="Calibri"/>
          <w:sz w:val="24"/>
          <w:szCs w:val="24"/>
        </w:rPr>
      </w:pPr>
    </w:p>
    <w:p w14:paraId="34E98A45" w14:textId="3248162D" w:rsidR="00FC0401" w:rsidRPr="009A71D7" w:rsidRDefault="00AE48C6" w:rsidP="00FC0401">
      <w:pPr>
        <w:rPr>
          <w:rFonts w:ascii="Calibri" w:hAnsi="Calibri" w:cs="Calibri"/>
          <w:sz w:val="24"/>
          <w:szCs w:val="24"/>
        </w:rPr>
      </w:pPr>
      <w:r w:rsidRPr="009A71D7">
        <w:rPr>
          <w:rFonts w:ascii="Calibri" w:hAnsi="Calibri" w:cs="Calibri"/>
          <w:sz w:val="24"/>
          <w:szCs w:val="24"/>
        </w:rPr>
        <w:t>F</w:t>
      </w:r>
      <w:r w:rsidR="00F44F05" w:rsidRPr="009A71D7">
        <w:rPr>
          <w:rFonts w:ascii="Calibri" w:hAnsi="Calibri" w:cs="Calibri"/>
          <w:sz w:val="24"/>
          <w:szCs w:val="24"/>
        </w:rPr>
        <w:t xml:space="preserve">or </w:t>
      </w:r>
      <w:r w:rsidR="003D3751" w:rsidRPr="009A71D7">
        <w:rPr>
          <w:rFonts w:ascii="Calibri" w:hAnsi="Calibri" w:cs="Calibri"/>
          <w:sz w:val="24"/>
          <w:szCs w:val="24"/>
        </w:rPr>
        <w:t>more i</w:t>
      </w:r>
      <w:r w:rsidR="00B10842" w:rsidRPr="009A71D7">
        <w:rPr>
          <w:rFonts w:ascii="Calibri" w:hAnsi="Calibri" w:cs="Calibri"/>
          <w:sz w:val="24"/>
          <w:szCs w:val="24"/>
        </w:rPr>
        <w:t>nformation</w:t>
      </w:r>
      <w:r w:rsidR="00F44F05" w:rsidRPr="009A71D7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F44F05" w:rsidRPr="009A71D7">
        <w:rPr>
          <w:rFonts w:ascii="Calibri" w:hAnsi="Calibri" w:cs="Calibri"/>
          <w:sz w:val="24"/>
          <w:szCs w:val="24"/>
        </w:rPr>
        <w:t>photos</w:t>
      </w:r>
      <w:proofErr w:type="gramEnd"/>
      <w:r w:rsidR="00F44F05" w:rsidRPr="009A71D7">
        <w:rPr>
          <w:rFonts w:ascii="Calibri" w:hAnsi="Calibri" w:cs="Calibri"/>
          <w:sz w:val="24"/>
          <w:szCs w:val="24"/>
        </w:rPr>
        <w:t xml:space="preserve"> and quotes, please contact:</w:t>
      </w:r>
    </w:p>
    <w:p w14:paraId="7E6A41E5" w14:textId="77777777" w:rsidR="00FC0401" w:rsidRPr="009A71D7" w:rsidRDefault="00FC0401" w:rsidP="00FC0401">
      <w:pPr>
        <w:rPr>
          <w:rFonts w:ascii="Calibri" w:hAnsi="Calibri" w:cs="Calibri"/>
          <w:b/>
          <w:bCs/>
          <w:sz w:val="24"/>
          <w:szCs w:val="24"/>
        </w:rPr>
      </w:pPr>
    </w:p>
    <w:p w14:paraId="4D6EDD4F" w14:textId="77777777" w:rsidR="00FC0401" w:rsidRPr="009A71D7" w:rsidRDefault="00FC0401" w:rsidP="00FC0401">
      <w:pPr>
        <w:rPr>
          <w:rFonts w:ascii="Calibri" w:hAnsi="Calibri" w:cs="Calibri"/>
          <w:b/>
          <w:bCs/>
          <w:sz w:val="24"/>
          <w:szCs w:val="24"/>
        </w:rPr>
      </w:pPr>
      <w:r w:rsidRPr="009A71D7">
        <w:rPr>
          <w:rFonts w:ascii="Calibri" w:hAnsi="Calibri" w:cs="Calibri"/>
          <w:b/>
          <w:bCs/>
          <w:sz w:val="24"/>
          <w:szCs w:val="24"/>
        </w:rPr>
        <w:t>Graham Hill</w:t>
      </w:r>
    </w:p>
    <w:p w14:paraId="312D07ED" w14:textId="77777777" w:rsidR="00FC0401" w:rsidRPr="009A71D7" w:rsidRDefault="00FC0401" w:rsidP="00FC0401">
      <w:pPr>
        <w:rPr>
          <w:rFonts w:ascii="Calibri" w:hAnsi="Calibri" w:cs="Calibri"/>
          <w:b/>
          <w:bCs/>
          <w:sz w:val="24"/>
          <w:szCs w:val="24"/>
        </w:rPr>
      </w:pPr>
      <w:r w:rsidRPr="009A71D7">
        <w:rPr>
          <w:rFonts w:ascii="Calibri" w:hAnsi="Calibri" w:cs="Calibri"/>
          <w:b/>
          <w:bCs/>
          <w:sz w:val="24"/>
          <w:szCs w:val="24"/>
        </w:rPr>
        <w:t>EPA Competition &amp; Event Director</w:t>
      </w:r>
    </w:p>
    <w:p w14:paraId="2795DBFA" w14:textId="77777777" w:rsidR="00FC0401" w:rsidRPr="009A71D7" w:rsidRDefault="00FC0401" w:rsidP="00FC0401">
      <w:pPr>
        <w:rPr>
          <w:rFonts w:ascii="Calibri" w:hAnsi="Calibri" w:cs="Calibri"/>
          <w:b/>
          <w:bCs/>
          <w:sz w:val="24"/>
          <w:szCs w:val="24"/>
        </w:rPr>
      </w:pPr>
      <w:r w:rsidRPr="009A71D7">
        <w:rPr>
          <w:rFonts w:ascii="Calibri" w:hAnsi="Calibri" w:cs="Calibri"/>
          <w:b/>
          <w:bCs/>
          <w:sz w:val="24"/>
          <w:szCs w:val="24"/>
        </w:rPr>
        <w:t>0771 204 5602</w:t>
      </w:r>
    </w:p>
    <w:p w14:paraId="241B2459" w14:textId="23E3C288" w:rsidR="00397D78" w:rsidRPr="009A71D7" w:rsidRDefault="00BC313C" w:rsidP="00D643E2">
      <w:pPr>
        <w:rPr>
          <w:rFonts w:ascii="Calibri" w:hAnsi="Calibri" w:cs="Calibri"/>
          <w:b/>
          <w:bCs/>
          <w:sz w:val="24"/>
          <w:szCs w:val="24"/>
        </w:rPr>
      </w:pPr>
      <w:hyperlink r:id="rId7" w:history="1">
        <w:r w:rsidR="00FC0401" w:rsidRPr="009A71D7">
          <w:rPr>
            <w:rFonts w:ascii="Calibri" w:hAnsi="Calibri" w:cs="Calibri"/>
            <w:b/>
            <w:bCs/>
            <w:sz w:val="24"/>
            <w:szCs w:val="24"/>
          </w:rPr>
          <w:t>graham@eventphotographyawards.com</w:t>
        </w:r>
      </w:hyperlink>
    </w:p>
    <w:sectPr w:rsidR="00397D78" w:rsidRPr="009A71D7" w:rsidSect="00CD490C">
      <w:pgSz w:w="11906" w:h="16838"/>
      <w:pgMar w:top="567" w:right="1418" w:bottom="87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EC4"/>
    <w:multiLevelType w:val="hybridMultilevel"/>
    <w:tmpl w:val="4E8A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1D2"/>
    <w:multiLevelType w:val="hybridMultilevel"/>
    <w:tmpl w:val="CD9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B98"/>
    <w:multiLevelType w:val="hybridMultilevel"/>
    <w:tmpl w:val="BB62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43E8"/>
    <w:multiLevelType w:val="hybridMultilevel"/>
    <w:tmpl w:val="9EA46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7FEF"/>
    <w:multiLevelType w:val="hybridMultilevel"/>
    <w:tmpl w:val="92404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200"/>
    <w:multiLevelType w:val="hybridMultilevel"/>
    <w:tmpl w:val="A8C4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BFB"/>
    <w:multiLevelType w:val="hybridMultilevel"/>
    <w:tmpl w:val="67C2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543B"/>
    <w:multiLevelType w:val="hybridMultilevel"/>
    <w:tmpl w:val="5372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0990"/>
    <w:multiLevelType w:val="hybridMultilevel"/>
    <w:tmpl w:val="11E0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7572"/>
    <w:multiLevelType w:val="hybridMultilevel"/>
    <w:tmpl w:val="D684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759BC"/>
    <w:multiLevelType w:val="hybridMultilevel"/>
    <w:tmpl w:val="AFEA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F"/>
    <w:rsid w:val="00024090"/>
    <w:rsid w:val="0005723F"/>
    <w:rsid w:val="00062AFC"/>
    <w:rsid w:val="000A5E34"/>
    <w:rsid w:val="000B5375"/>
    <w:rsid w:val="000C3722"/>
    <w:rsid w:val="000C5CE4"/>
    <w:rsid w:val="000D1929"/>
    <w:rsid w:val="00134668"/>
    <w:rsid w:val="001448B1"/>
    <w:rsid w:val="00153B6D"/>
    <w:rsid w:val="0017200F"/>
    <w:rsid w:val="00193A64"/>
    <w:rsid w:val="001B113D"/>
    <w:rsid w:val="001B3F53"/>
    <w:rsid w:val="001B598C"/>
    <w:rsid w:val="001C0D0F"/>
    <w:rsid w:val="001D0904"/>
    <w:rsid w:val="001D3319"/>
    <w:rsid w:val="001F038E"/>
    <w:rsid w:val="00201C79"/>
    <w:rsid w:val="00245179"/>
    <w:rsid w:val="002477B6"/>
    <w:rsid w:val="002565CA"/>
    <w:rsid w:val="002635B2"/>
    <w:rsid w:val="00263A4C"/>
    <w:rsid w:val="00271B2A"/>
    <w:rsid w:val="00276743"/>
    <w:rsid w:val="002858ED"/>
    <w:rsid w:val="00297A27"/>
    <w:rsid w:val="002A6946"/>
    <w:rsid w:val="002A75A1"/>
    <w:rsid w:val="002B0489"/>
    <w:rsid w:val="002B2981"/>
    <w:rsid w:val="002B3FE7"/>
    <w:rsid w:val="002B6324"/>
    <w:rsid w:val="002C6A6E"/>
    <w:rsid w:val="002F7021"/>
    <w:rsid w:val="003015DD"/>
    <w:rsid w:val="003179E9"/>
    <w:rsid w:val="00325208"/>
    <w:rsid w:val="0032663E"/>
    <w:rsid w:val="00330B7D"/>
    <w:rsid w:val="00340B43"/>
    <w:rsid w:val="003432BA"/>
    <w:rsid w:val="003660D6"/>
    <w:rsid w:val="00397D78"/>
    <w:rsid w:val="003D3751"/>
    <w:rsid w:val="003F56AE"/>
    <w:rsid w:val="00400E9E"/>
    <w:rsid w:val="00414E4A"/>
    <w:rsid w:val="00445043"/>
    <w:rsid w:val="00464365"/>
    <w:rsid w:val="004735CA"/>
    <w:rsid w:val="004737FB"/>
    <w:rsid w:val="00474BC5"/>
    <w:rsid w:val="00486A54"/>
    <w:rsid w:val="00491CAA"/>
    <w:rsid w:val="00494261"/>
    <w:rsid w:val="004B1192"/>
    <w:rsid w:val="004B37B0"/>
    <w:rsid w:val="004B3A1B"/>
    <w:rsid w:val="004D430A"/>
    <w:rsid w:val="004D5097"/>
    <w:rsid w:val="00502417"/>
    <w:rsid w:val="005171EA"/>
    <w:rsid w:val="00524F90"/>
    <w:rsid w:val="0052501B"/>
    <w:rsid w:val="00552C16"/>
    <w:rsid w:val="00552DB1"/>
    <w:rsid w:val="005621DC"/>
    <w:rsid w:val="00565E54"/>
    <w:rsid w:val="005A1263"/>
    <w:rsid w:val="005A63A9"/>
    <w:rsid w:val="005B66B8"/>
    <w:rsid w:val="005C0ECA"/>
    <w:rsid w:val="005D0551"/>
    <w:rsid w:val="005E3BC1"/>
    <w:rsid w:val="005F2DBF"/>
    <w:rsid w:val="00603238"/>
    <w:rsid w:val="006049F3"/>
    <w:rsid w:val="0065329A"/>
    <w:rsid w:val="00653FAB"/>
    <w:rsid w:val="006604AB"/>
    <w:rsid w:val="00662202"/>
    <w:rsid w:val="00665214"/>
    <w:rsid w:val="006769FD"/>
    <w:rsid w:val="00697371"/>
    <w:rsid w:val="006A4598"/>
    <w:rsid w:val="006A61EC"/>
    <w:rsid w:val="006F469C"/>
    <w:rsid w:val="006F72E9"/>
    <w:rsid w:val="00716E95"/>
    <w:rsid w:val="00721C22"/>
    <w:rsid w:val="0072766F"/>
    <w:rsid w:val="00737106"/>
    <w:rsid w:val="00752892"/>
    <w:rsid w:val="0075541E"/>
    <w:rsid w:val="00766298"/>
    <w:rsid w:val="00781157"/>
    <w:rsid w:val="00793446"/>
    <w:rsid w:val="007A4A9D"/>
    <w:rsid w:val="007B4CDE"/>
    <w:rsid w:val="007B51F7"/>
    <w:rsid w:val="007C0943"/>
    <w:rsid w:val="007D2C0F"/>
    <w:rsid w:val="008337C4"/>
    <w:rsid w:val="00834C61"/>
    <w:rsid w:val="008520D3"/>
    <w:rsid w:val="00861BF9"/>
    <w:rsid w:val="00862A1E"/>
    <w:rsid w:val="00877647"/>
    <w:rsid w:val="008A4C6C"/>
    <w:rsid w:val="008B5736"/>
    <w:rsid w:val="008C3CE1"/>
    <w:rsid w:val="008C5E73"/>
    <w:rsid w:val="008D2FB2"/>
    <w:rsid w:val="00910482"/>
    <w:rsid w:val="009500D9"/>
    <w:rsid w:val="0096129D"/>
    <w:rsid w:val="00964051"/>
    <w:rsid w:val="00965CF5"/>
    <w:rsid w:val="00974E7F"/>
    <w:rsid w:val="00986B0C"/>
    <w:rsid w:val="009A6E59"/>
    <w:rsid w:val="009A71D7"/>
    <w:rsid w:val="009B6F71"/>
    <w:rsid w:val="009C1A45"/>
    <w:rsid w:val="009D0461"/>
    <w:rsid w:val="009D3BB7"/>
    <w:rsid w:val="009E0624"/>
    <w:rsid w:val="009E0D7F"/>
    <w:rsid w:val="009E2820"/>
    <w:rsid w:val="00A04FE3"/>
    <w:rsid w:val="00A17D1D"/>
    <w:rsid w:val="00A32A6A"/>
    <w:rsid w:val="00A82DBF"/>
    <w:rsid w:val="00AA0925"/>
    <w:rsid w:val="00AE48C6"/>
    <w:rsid w:val="00AE4FCD"/>
    <w:rsid w:val="00AE5CF4"/>
    <w:rsid w:val="00AF0FFB"/>
    <w:rsid w:val="00AF2C42"/>
    <w:rsid w:val="00AF3927"/>
    <w:rsid w:val="00AF71F7"/>
    <w:rsid w:val="00B019EC"/>
    <w:rsid w:val="00B10842"/>
    <w:rsid w:val="00B37E10"/>
    <w:rsid w:val="00B402A5"/>
    <w:rsid w:val="00B67204"/>
    <w:rsid w:val="00B75335"/>
    <w:rsid w:val="00B77102"/>
    <w:rsid w:val="00B8351A"/>
    <w:rsid w:val="00BA6393"/>
    <w:rsid w:val="00BA7040"/>
    <w:rsid w:val="00BB4A53"/>
    <w:rsid w:val="00BB5E1B"/>
    <w:rsid w:val="00BC313C"/>
    <w:rsid w:val="00BF3261"/>
    <w:rsid w:val="00BF4854"/>
    <w:rsid w:val="00C0148B"/>
    <w:rsid w:val="00C073CC"/>
    <w:rsid w:val="00C10AF6"/>
    <w:rsid w:val="00C20D19"/>
    <w:rsid w:val="00C33A40"/>
    <w:rsid w:val="00C43E9B"/>
    <w:rsid w:val="00C51981"/>
    <w:rsid w:val="00C855BE"/>
    <w:rsid w:val="00C91DF5"/>
    <w:rsid w:val="00CA2A67"/>
    <w:rsid w:val="00CB5D32"/>
    <w:rsid w:val="00CC355A"/>
    <w:rsid w:val="00CD577C"/>
    <w:rsid w:val="00CE3C23"/>
    <w:rsid w:val="00CF4E30"/>
    <w:rsid w:val="00CF6274"/>
    <w:rsid w:val="00D31E89"/>
    <w:rsid w:val="00D45EC7"/>
    <w:rsid w:val="00D643E2"/>
    <w:rsid w:val="00D71952"/>
    <w:rsid w:val="00D81117"/>
    <w:rsid w:val="00D82DD0"/>
    <w:rsid w:val="00D82ED4"/>
    <w:rsid w:val="00DA7479"/>
    <w:rsid w:val="00DB5708"/>
    <w:rsid w:val="00DC043B"/>
    <w:rsid w:val="00DD360A"/>
    <w:rsid w:val="00DF7FCC"/>
    <w:rsid w:val="00E24B1A"/>
    <w:rsid w:val="00E2740A"/>
    <w:rsid w:val="00E34C4E"/>
    <w:rsid w:val="00EC75CC"/>
    <w:rsid w:val="00EE66E9"/>
    <w:rsid w:val="00EF0C7A"/>
    <w:rsid w:val="00F44F05"/>
    <w:rsid w:val="00F45CBC"/>
    <w:rsid w:val="00F53E0C"/>
    <w:rsid w:val="00F57B6E"/>
    <w:rsid w:val="00F71526"/>
    <w:rsid w:val="00F76913"/>
    <w:rsid w:val="00F875F2"/>
    <w:rsid w:val="00F93DDB"/>
    <w:rsid w:val="00F9402A"/>
    <w:rsid w:val="00FA1857"/>
    <w:rsid w:val="00FB30D0"/>
    <w:rsid w:val="00FB345A"/>
    <w:rsid w:val="00FC0401"/>
    <w:rsid w:val="00FC10E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814E"/>
  <w15:chartTrackingRefBased/>
  <w15:docId w15:val="{2E29FA39-7D71-4453-B3AE-7153FD28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3F"/>
    <w:pPr>
      <w:spacing w:after="0" w:line="240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C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5723F"/>
    <w:pPr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57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3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5CC"/>
    <w:rPr>
      <w:rFonts w:ascii="Calibri" w:eastAsia="Times New Roman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75CC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C75CC"/>
    <w:rPr>
      <w:b/>
      <w:bCs/>
    </w:rPr>
  </w:style>
  <w:style w:type="character" w:customStyle="1" w:styleId="color14">
    <w:name w:val="color_14"/>
    <w:basedOn w:val="DefaultParagraphFont"/>
    <w:rsid w:val="001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ham@eventphotography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towork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Hill</dc:creator>
  <cp:keywords/>
  <dc:description/>
  <cp:lastModifiedBy>Graham Hill</cp:lastModifiedBy>
  <cp:revision>2</cp:revision>
  <cp:lastPrinted>2022-05-06T10:57:00Z</cp:lastPrinted>
  <dcterms:created xsi:type="dcterms:W3CDTF">2022-06-22T15:59:00Z</dcterms:created>
  <dcterms:modified xsi:type="dcterms:W3CDTF">2022-06-22T15:59:00Z</dcterms:modified>
</cp:coreProperties>
</file>